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73BE4" w14:textId="77777777" w:rsidR="00261AD5" w:rsidRDefault="00261AD5" w:rsidP="00261AD5">
      <w:pPr>
        <w:spacing w:afterLines="20" w:after="48" w:line="18" w:lineRule="atLeast"/>
        <w:rPr>
          <w:rFonts w:ascii="Times New Roman" w:hAnsi="Times New Roman" w:cs="Times New Roman"/>
          <w:sz w:val="24"/>
          <w:szCs w:val="24"/>
        </w:rPr>
      </w:pPr>
    </w:p>
    <w:p w14:paraId="1DEC61B4" w14:textId="61BBAF18" w:rsidR="00261AD5" w:rsidRDefault="00261AD5" w:rsidP="00261AD5">
      <w:pPr>
        <w:spacing w:afterLines="20" w:after="48" w:line="18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Шорохова А.Ю.</w:t>
      </w:r>
    </w:p>
    <w:p w14:paraId="4E5A8323" w14:textId="5F3C0DDB" w:rsidR="00261AD5" w:rsidRDefault="00261AD5" w:rsidP="00261AD5">
      <w:pPr>
        <w:spacing w:afterLines="20" w:after="48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356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14:paraId="0165C044" w14:textId="77777777" w:rsidR="00261AD5" w:rsidRPr="00053356" w:rsidRDefault="00261AD5" w:rsidP="00261AD5">
      <w:pPr>
        <w:spacing w:afterLines="20" w:after="48" w:line="18" w:lineRule="atLeast"/>
        <w:rPr>
          <w:rFonts w:ascii="Times New Roman" w:hAnsi="Times New Roman" w:cs="Times New Roman"/>
          <w:sz w:val="24"/>
          <w:szCs w:val="24"/>
        </w:rPr>
      </w:pPr>
    </w:p>
    <w:p w14:paraId="0B8DEFFA" w14:textId="77777777" w:rsidR="00261AD5" w:rsidRDefault="00261AD5" w:rsidP="00261AD5">
      <w:pPr>
        <w:spacing w:afterLines="20" w:after="48" w:line="18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 xml:space="preserve">ЗНАЧЕНИЕ АРТИКУЛЯЦИОННОЙ ГИМНАСТИКИ </w:t>
      </w:r>
    </w:p>
    <w:p w14:paraId="378DAF6B" w14:textId="69981C98" w:rsidR="00261AD5" w:rsidRPr="00053356" w:rsidRDefault="00261AD5" w:rsidP="00261AD5">
      <w:pPr>
        <w:spacing w:afterLines="20" w:after="48" w:line="18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>В ЛОГОПЕДИЧЕСКОЙ РАБОТЕ</w:t>
      </w:r>
    </w:p>
    <w:p w14:paraId="518F76FC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 Мы правильно произносим различные звуки благодаря хорошей подвижности органов артикуляции, к которым относятся язык, губы, нижняя челюсть, мягкое нёбо. У ребенка точность, сила и дифференцированность движений этих органов развиваются постепенно, в процессе речевой деятельности.</w:t>
      </w:r>
    </w:p>
    <w:p w14:paraId="07D4820F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Что такое артикуляционная гимнастика? Гимнастика для рук, ног – дело привычное и знакомое для всех. А вот зачем тренировать язык, ведь он и так «без костей»? Оказывается, язык –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возникала у ребенка в дальнейшем, стоит начать заниматься артикуляционной гимнастикой как можно раньше.</w:t>
      </w:r>
    </w:p>
    <w:p w14:paraId="7E8E2B20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Артикуляционная гимнастика – это совокупность специальных упражнений, направленных на укрепление мышц артикуляционного аппарата, развитие подвижности, точности выполнения движений органов, участвующих в речевом процессе.</w:t>
      </w:r>
    </w:p>
    <w:p w14:paraId="2F1954E0" w14:textId="77777777" w:rsidR="00261AD5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Артикуляционную гимнастику можно разделить на два вида упражнений: статистические – связанные с удержанием определенной артикуляционной позы и динамические – требующие многократно повторения одного и того же вида движений.</w:t>
      </w:r>
    </w:p>
    <w:p w14:paraId="79D9DEBA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427F1B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3356">
        <w:rPr>
          <w:rFonts w:ascii="Times New Roman" w:hAnsi="Times New Roman" w:cs="Times New Roman"/>
          <w:sz w:val="24"/>
          <w:szCs w:val="24"/>
          <w:u w:val="single"/>
        </w:rPr>
        <w:t>Рекомендации по проведению упражнений артикуляционной гимнастики</w:t>
      </w:r>
    </w:p>
    <w:p w14:paraId="3012FA43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Проводить артикуляционную гимнастику необходимо ежедневно, чтобы вырабатываемые у детей навыки закреплялись.</w:t>
      </w:r>
    </w:p>
    <w:p w14:paraId="6317B2CE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Лучше всего выполнять упражнения несколько раз в день по 3-5 минут. Не следует предлагать детям более 2-3 упражнения за раз.</w:t>
      </w:r>
    </w:p>
    <w:p w14:paraId="1F337A34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Упражнение не должно доводит орган до переутомления. Первым признаком утомления является снижение качества движения и отказ ребенка выполнять гимнастику.</w:t>
      </w:r>
    </w:p>
    <w:p w14:paraId="14E3EFEA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Каждое упражнение выполняется по 5-8 раз.</w:t>
      </w:r>
    </w:p>
    <w:p w14:paraId="0777A161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При отборе упражнений для артикуляционной гимнастики надо соблюдать определенную последовательность, идти от простых упражнений к более сложным.</w:t>
      </w:r>
    </w:p>
    <w:p w14:paraId="1376B0A7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Проводить их лучше в игровой форме.</w:t>
      </w:r>
    </w:p>
    <w:p w14:paraId="4B63A2CD" w14:textId="77777777" w:rsidR="00261AD5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зеркалом, но тогда взрослый должен находиться напротив ребенка лицом к нему.</w:t>
      </w:r>
    </w:p>
    <w:p w14:paraId="48696BC9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 xml:space="preserve"> Работа организуется следующим образом: Взрослый рассказывает о предстоящем упражнении, используя игровые приемы. Показывает его выполнение. Упражнение делает ребенок, а взрослый контролирует выполнение. Взрослый, проводящий артикуляционную гимнастику, должен следить за качеством выполняемых движений: точность движения, плавность, темп, устойчивость, переход от одного движения к другому. Сначала при выполнении детьми упражнений наблюдается напряженность движений органов </w:t>
      </w:r>
      <w:r w:rsidRPr="00053356">
        <w:rPr>
          <w:rFonts w:ascii="Times New Roman" w:hAnsi="Times New Roman" w:cs="Times New Roman"/>
          <w:sz w:val="24"/>
          <w:szCs w:val="24"/>
        </w:rPr>
        <w:lastRenderedPageBreak/>
        <w:t>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14:paraId="0F58EBA5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В процессе выполнения гимнастики важно помнить о создании положительного эмоционального настроя у ребенка. Нельзя говорить ему, что он делает упражнение неправильно, — это может привести к отказу выполнять данное упражнение. Лучше покажите ребенку его достижения, подбодрите его, похвалите.</w:t>
      </w:r>
    </w:p>
    <w:p w14:paraId="6154C273" w14:textId="77777777" w:rsidR="00261AD5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Помните, что для ребенка артикуляционная гимнастика – это трудная работа: давайте язычку отдохнуть и не забывайте хвалить ребенка. Если у ребенка не получается какое-то движение, помогать ему (шпателем, ручкой чайной ложки или просто чистым пальцем). Занимаясь с ребенком, поддерживайте хорошее, позитивное настроение, наберитесь терпения и не раздражайтесь, далеко не все будет получаться сразу. Почаще хвалите ребенка и радуйтесь вместе с ним каждой, даже самой незначительной удаче!</w:t>
      </w:r>
    </w:p>
    <w:p w14:paraId="0BB4A7BF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94086E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3356">
        <w:rPr>
          <w:rFonts w:ascii="Times New Roman" w:hAnsi="Times New Roman" w:cs="Times New Roman"/>
          <w:sz w:val="24"/>
          <w:szCs w:val="24"/>
          <w:u w:val="single"/>
        </w:rPr>
        <w:t> Статические подготовительные упражнения</w:t>
      </w:r>
    </w:p>
    <w:p w14:paraId="461426B9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 xml:space="preserve">1.  «Лопаточка». Широкий язык высунуть, расслабить, положить на   нижнюю   губу.  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 xml:space="preserve">Следить,   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>чтобы   язык   не   дрожал.   Держать 8 сек.</w:t>
      </w:r>
    </w:p>
    <w:p w14:paraId="0E1E5AFB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 xml:space="preserve"> 2.  «Чашечка». 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>Рот  широко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 xml:space="preserve">  раскрыть. 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>Широкий  язык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>  поднять кверху. Потянуться к верхним зубам, но не касаться их. Удерживать язык в таком положении 8 сек.</w:t>
      </w:r>
    </w:p>
    <w:p w14:paraId="3D950582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 xml:space="preserve">3.  «Иголочка». Рот открыть. Язык высунуть далеко вперед, напрячь его, сделать узким. Удерживать в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>таком  положении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>   8 сек.</w:t>
      </w:r>
    </w:p>
    <w:p w14:paraId="19011A28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 xml:space="preserve">4.«Горка».  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>Рот  приоткрыть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 xml:space="preserve">. 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>Боковые  края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>  языка    прижать  к верхним коренным зубам. Кончик языка упереть в нижние передние зубы. Удерживать в таком положении 8 сек.</w:t>
      </w:r>
    </w:p>
    <w:p w14:paraId="5A552069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5.  «Трубочка».  Высунуть широкий язык. Боковые края языка загнуть   вверх.    Подуть   в   получившуюся   трубочку.   </w:t>
      </w:r>
    </w:p>
    <w:p w14:paraId="0EC9389C" w14:textId="77777777" w:rsidR="00261AD5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Каждое   из    перечисленных   упражнений    выполняется   чётко, медленно.</w:t>
      </w:r>
    </w:p>
    <w:p w14:paraId="588D71B1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4F75E8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3356">
        <w:rPr>
          <w:rFonts w:ascii="Times New Roman" w:hAnsi="Times New Roman" w:cs="Times New Roman"/>
          <w:sz w:val="24"/>
          <w:szCs w:val="24"/>
          <w:u w:val="single"/>
        </w:rPr>
        <w:t>Динамические подготовительные упражнения</w:t>
      </w:r>
    </w:p>
    <w:p w14:paraId="146B209F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 xml:space="preserve">1. «Часики». Высунуть узкий язык. Тянуться языком попеременно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>то  к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>  правому уху, то  к левому. Двигать языком из угла рта в медленном темпе под счет. Проделать 6-8 раз.</w:t>
      </w:r>
    </w:p>
    <w:p w14:paraId="6CCF3758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 xml:space="preserve">2. «Лошадка».    Присосать   язык   к  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>нёбу,  щёлкнуть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>   языком. Щёлкать медленно, сильно. Тянуть подъязычную связку. Проделать 6-8 раз.</w:t>
      </w:r>
    </w:p>
    <w:p w14:paraId="648B2506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3.  «Грибок». Раскрыть рот. Присосать язык к нёбу. Не отрывая язык от нёба, сильно оттягивать вниз нижнюю челюсть.</w:t>
      </w:r>
    </w:p>
    <w:p w14:paraId="49185356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Проделать 8 раз.   В отличие от упражнения «Лошадка» язык не должен отрываться от нёба.</w:t>
      </w:r>
    </w:p>
    <w:p w14:paraId="4541E342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4.  «Качели». Высунуть узкий язык. Тянуться языком попеременно то к носу, то к подбородку. Рот при этом не закрывать. Упражнение проводится под счет 6-8 раз.</w:t>
      </w:r>
    </w:p>
    <w:p w14:paraId="0BB82CBA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 xml:space="preserve">5.  «Вкусное    варенье».    Высунуть   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>широкий  язык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>,    облизать верхнюю губу и убрать язык в глубь рта. Повторить 6-8 раз.</w:t>
      </w:r>
    </w:p>
    <w:p w14:paraId="33989591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 xml:space="preserve">6.  «Змейка».    Рот   широко   открыть.   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>Язык  сильно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>    высунуть вперед, напрячь, сделать узким. Узкий язык максимально выдвигать вперед и убирать в глубь рта. Двигать языком в медленном темпе 6-8 раз.</w:t>
      </w:r>
    </w:p>
    <w:p w14:paraId="7FAEA5C7" w14:textId="77777777" w:rsidR="00261AD5" w:rsidRPr="00053356" w:rsidRDefault="00261AD5" w:rsidP="00261AD5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7.  «Маляр». Высунуть язык, рот приоткрыть. Облизать сначала верхнюю, затем нижнюю губу по кругу. Проделать 8 раз, меняя направление.</w:t>
      </w:r>
    </w:p>
    <w:p w14:paraId="20352F74" w14:textId="02E72194" w:rsidR="00AF42A2" w:rsidRPr="00261AD5" w:rsidRDefault="00261AD5" w:rsidP="00261AD5">
      <w:pPr>
        <w:spacing w:after="40" w:line="23" w:lineRule="atLeast"/>
        <w:ind w:firstLine="567"/>
        <w:jc w:val="both"/>
      </w:pPr>
      <w:r w:rsidRPr="00053356">
        <w:rPr>
          <w:rFonts w:ascii="Times New Roman" w:hAnsi="Times New Roman" w:cs="Times New Roman"/>
          <w:sz w:val="24"/>
          <w:szCs w:val="24"/>
        </w:rPr>
        <w:t xml:space="preserve">8.  «Катушка». Кончик языка упереть в нижние передние зубы. Боковые края языка прижать к верхним коренным зубам. Широкий язык «выкатывать» вперед и убирать в глубь рта. Проделать 8 раз. В отличие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>от  упражнения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>  «Горка»  язык  в  форме  валика  пере</w:t>
      </w:r>
      <w:r w:rsidRPr="00053356">
        <w:rPr>
          <w:rFonts w:ascii="Times New Roman" w:hAnsi="Times New Roman" w:cs="Times New Roman"/>
          <w:sz w:val="24"/>
          <w:szCs w:val="24"/>
        </w:rPr>
        <w:softHyphen/>
        <w:t>мещается вперед-назад.</w:t>
      </w:r>
    </w:p>
    <w:sectPr w:rsidR="00AF42A2" w:rsidRPr="0026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56"/>
    <w:rsid w:val="00053356"/>
    <w:rsid w:val="00242016"/>
    <w:rsid w:val="00261AD5"/>
    <w:rsid w:val="00AF42A2"/>
    <w:rsid w:val="00BD44F8"/>
    <w:rsid w:val="00C50DFD"/>
    <w:rsid w:val="00CD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C125"/>
  <w15:docId w15:val="{86B3D980-002E-49A0-8901-F6BB67ED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821">
          <w:blockQuote w:val="1"/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959">
          <w:blockQuote w:val="1"/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033">
          <w:blockQuote w:val="1"/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4DFA-3750-446B-A294-2A3F5B02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Анна</cp:lastModifiedBy>
  <cp:revision>2</cp:revision>
  <cp:lastPrinted>2019-01-10T16:22:00Z</cp:lastPrinted>
  <dcterms:created xsi:type="dcterms:W3CDTF">2024-12-16T04:59:00Z</dcterms:created>
  <dcterms:modified xsi:type="dcterms:W3CDTF">2024-12-16T04:59:00Z</dcterms:modified>
</cp:coreProperties>
</file>