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Default="009C77FF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463131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-66040</wp:posOffset>
                </wp:positionV>
                <wp:extent cx="3371850" cy="6419850"/>
                <wp:effectExtent l="19050" t="19050" r="19050" b="1905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64198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1DF30" id="Rectangle 2" o:spid="_x0000_s1026" style="position:absolute;margin-left:-5.85pt;margin-top:-5.2pt;width:265.5pt;height:505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" fillcolor="white [3201]" strokecolor="#f79646 [3209]" strokeweight="2.5pt">
                <v:shadow color="#868686"/>
              </v:rect>
            </w:pict>
          </mc:Fallback>
        </mc:AlternateContent>
      </w:r>
      <w:r w:rsidR="00A366D2"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В период 6-7 лет ребёнок растет «не по дням, а по часам». </w:t>
      </w:r>
    </w:p>
    <w:p w:rsidR="00A366D2" w:rsidRPr="00A366D2" w:rsidRDefault="00792F41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463131"/>
          <w:lang w:val="ru-RU" w:eastAsia="ru-RU" w:bidi="ar-SA"/>
        </w:rPr>
        <w:t>П</w:t>
      </w:r>
      <w:r w:rsidR="00A366D2"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роисходит существенное изменение пропорций тела, что свидетельствует об определённом созревании организма. Совершенствуется работа сердечно-сосудистой системы.</w:t>
      </w: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В 6-7 лет интенсивно развивается опорно-двигательная система (скелет, суставно-связочный аппарат, мускулатура). В этом возрасте каждая из 206 костей скелета значительно изменяется по форме, размерам, внутреннему строению.  Становится ясным, почему 6-7 летнему ребёнку так трудно долго сидеть в неподвижной позе, понятно, почему неправильная поза (долго удерживаемая) легко приводит к нарушениям осанки.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 xml:space="preserve">Соблюдайте двигательный режим ребенка, ведь потребность в движении – главная потребность возраста! Не загружайте ребенка </w:t>
      </w:r>
      <w:proofErr w:type="gramStart"/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длительными  «</w:t>
      </w:r>
      <w:proofErr w:type="gramEnd"/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занятиями». Максимальное время 15-20 мин в день. Помните, что мышцы руки еще недостаточно развиты, что приводит к быстрому утомлению руки.</w:t>
      </w: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</w:p>
    <w:p w:rsidR="00A366D2" w:rsidRPr="00A366D2" w:rsidRDefault="009C77FF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463131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3411855</wp:posOffset>
                </wp:positionH>
                <wp:positionV relativeFrom="paragraph">
                  <wp:posOffset>-4015105</wp:posOffset>
                </wp:positionV>
                <wp:extent cx="3333750" cy="6419850"/>
                <wp:effectExtent l="19050" t="19050" r="19050" b="1905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64198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899DE" id="Rectangle 3" o:spid="_x0000_s1026" style="position:absolute;margin-left:268.65pt;margin-top:-316.15pt;width:262.5pt;height:50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" fillcolor="white [3201]" strokecolor="#f79646 [3209]" strokeweight="2.5pt">
                <v:shadow color="#868686"/>
              </v:rect>
            </w:pict>
          </mc:Fallback>
        </mc:AlternateContent>
      </w:r>
      <w:r w:rsidR="00A366D2"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Поведение ребёнка начинает регулироваться   представлениями о том, что хорошо и что плохо.  Ребёнок испытывает чувство удовлетворения, радости, когда поступает правильно, хорошо, и смущение, неловкость, когда нарушает правила, поступает плохо. Ребенок стремится качественно выполнить какое-либо задание, сравнить с образцом и переделать, если что-то не получилось.  Дети начинают предвосхищать последствия своих действий. Это существенно влияет на эффективность произвольной регуляции поведения - ребёнок может не только отказаться от нежелательных действий или хорошо себя вести, но и выполнять неинтересное задание, если будет </w:t>
      </w:r>
      <w:r w:rsidR="00A366D2"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понимать, что полученные результаты принесут кому-то пользу, радость и т. п. </w:t>
      </w:r>
      <w:r w:rsidR="00A366D2"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Анализируйте с ребенком результаты работы, которую он выполнил (как в быту, так и в познавательном развитии), моральные поступки. Обсуждайте значение моральных понятий («Добрый человек - это такой, который, всем помогает, защищает слабых»)</w:t>
      </w:r>
    </w:p>
    <w:p w:rsidR="00A366D2" w:rsidRDefault="00A366D2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 xml:space="preserve">    Помните, поведение родителей </w:t>
      </w:r>
      <w:proofErr w:type="gramStart"/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является  примером</w:t>
      </w:r>
      <w:proofErr w:type="gramEnd"/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 xml:space="preserve"> поведения ребенка</w:t>
      </w:r>
      <w:r w:rsidRPr="00A366D2">
        <w:rPr>
          <w:rFonts w:ascii="Times New Roman" w:eastAsia="Times New Roman" w:hAnsi="Times New Roman" w:cs="Times New Roman"/>
          <w:b/>
          <w:bCs/>
          <w:i/>
          <w:iCs/>
          <w:color w:val="463131"/>
          <w:lang w:val="ru-RU" w:eastAsia="ru-RU" w:bidi="ar-SA"/>
        </w:rPr>
        <w:t>.</w:t>
      </w:r>
    </w:p>
    <w:p w:rsidR="00774156" w:rsidRPr="00A366D2" w:rsidRDefault="00774156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Сложнее и богаче по содержанию становится общение ребёнка со взрослым. По-прежнему нуждаясь в доброжелательном внимании, уважении взрослого и сотрудничестве с ним, ребёнок стремится как можно больше узнать о нём, причём круг интересов выходит за рамки конкретного повседневного взаимодействия.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Default="00A366D2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Чаще   </w:t>
      </w:r>
      <w:proofErr w:type="gramStart"/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рассказывайте  о</w:t>
      </w:r>
      <w:proofErr w:type="gramEnd"/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 xml:space="preserve"> том, что у вас  произошло на работе, с какими людьми познакомились и т. п. Для ребенка чрезвычайно важно делать всё правильно и быть хорошим в глазах взрослого.</w:t>
      </w:r>
    </w:p>
    <w:p w:rsidR="00774156" w:rsidRPr="00A366D2" w:rsidRDefault="00774156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Большую значимость для детей 6-7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</w:t>
      </w:r>
    </w:p>
    <w:p w:rsidR="00A366D2" w:rsidRPr="00A366D2" w:rsidRDefault="009C77FF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463131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-5367020</wp:posOffset>
                </wp:positionV>
                <wp:extent cx="3362325" cy="6647180"/>
                <wp:effectExtent l="19050" t="19050" r="19050" b="203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66471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9C22A" id="Rectangle 4" o:spid="_x0000_s1026" style="position:absolute;margin-left:269.15pt;margin-top:-422.6pt;width:264.75pt;height:523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" fillcolor="white [3201]" strokecolor="#f79646 [3209]" strokeweight="2.5pt">
                <v:shadow color="#868686"/>
              </v:rect>
            </w:pict>
          </mc:Fallback>
        </mc:AlternateContent>
      </w:r>
      <w:r w:rsidR="00A366D2"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К 7 годам дошкольники испытывают чувство удовлетворения, собственного достоинства в отношении своей гендерной (половой) принадлежности, аргументированно обосновывают её преимущества. Они начинают осознанно выполнять правила поведения, соответствующие </w:t>
      </w:r>
      <w:r w:rsidR="00A366D2"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гендерной роли в быту, общественных местах, в общении и т. д., определяют перспективы взросления в соответствии </w:t>
      </w:r>
      <w:proofErr w:type="gramStart"/>
      <w:r w:rsidR="00A366D2"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с  полом</w:t>
      </w:r>
      <w:proofErr w:type="gramEnd"/>
      <w:r w:rsidR="00A366D2"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. </w:t>
      </w:r>
      <w:r w:rsidR="00A366D2"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2971"/>
      </w:tblGrid>
      <w:tr w:rsidR="00A366D2" w:rsidRPr="007A1340" w:rsidTr="009F291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366D2" w:rsidRPr="00A366D2" w:rsidRDefault="00A366D2" w:rsidP="00BD1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  <w:r w:rsidRPr="00A366D2"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  <w:t>   </w:t>
            </w:r>
            <w:r w:rsidRPr="00A366D2">
              <w:rPr>
                <w:rFonts w:ascii="Times New Roman" w:eastAsia="Times New Roman" w:hAnsi="Times New Roman" w:cs="Times New Roman"/>
                <w:noProof/>
                <w:color w:val="463131"/>
                <w:lang w:val="ru-RU" w:eastAsia="ru-RU" w:bidi="ar-SA"/>
              </w:rPr>
              <w:drawing>
                <wp:inline distT="0" distB="0" distL="0" distR="0">
                  <wp:extent cx="1193292" cy="1200150"/>
                  <wp:effectExtent l="19050" t="0" r="6858" b="0"/>
                  <wp:docPr id="2" name="Рисунок 2" descr="http://www.permsad148.ru/_mod_files/ce_images/photoalbum/2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ermsad148.ru/_mod_files/ce_images/photoalbum/2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197" cy="1202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66D2" w:rsidRPr="00A366D2" w:rsidRDefault="00A366D2" w:rsidP="00BD1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  <w:r w:rsidRPr="00A366D2"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  <w:t> </w:t>
            </w:r>
          </w:p>
          <w:p w:rsidR="00A366D2" w:rsidRPr="00A366D2" w:rsidRDefault="00A366D2" w:rsidP="00BD110D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  <w:r w:rsidRPr="00A366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lang w:val="ru-RU" w:eastAsia="ru-RU" w:bidi="ar-SA"/>
              </w:rPr>
              <w:t xml:space="preserve">Поощряйте любые проявления гендерного </w:t>
            </w:r>
            <w:proofErr w:type="gramStart"/>
            <w:r w:rsidRPr="00A366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lang w:val="ru-RU" w:eastAsia="ru-RU" w:bidi="ar-SA"/>
              </w:rPr>
              <w:t>поведения  и</w:t>
            </w:r>
            <w:proofErr w:type="gramEnd"/>
            <w:r w:rsidRPr="00A366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lang w:val="ru-RU" w:eastAsia="ru-RU" w:bidi="ar-SA"/>
              </w:rPr>
              <w:t xml:space="preserve"> обучайте различным способам его проявления. А для этого ребенок должен видеть дома как мама и папа заботятся друг о друге и членах семьи.</w:t>
            </w:r>
          </w:p>
        </w:tc>
      </w:tr>
    </w:tbl>
    <w:p w:rsidR="00A366D2" w:rsidRPr="00A366D2" w:rsidRDefault="00A366D2" w:rsidP="00BD110D">
      <w:pPr>
        <w:spacing w:after="0" w:line="240" w:lineRule="auto"/>
        <w:rPr>
          <w:rFonts w:ascii="Times New Roman" w:eastAsia="Times New Roman" w:hAnsi="Times New Roman" w:cs="Times New Roman"/>
          <w:lang w:val="ru-RU" w:eastAsia="ru-RU" w:bidi="ar-SA"/>
        </w:rPr>
      </w:pP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Попытки самостоятельно придумать объяснения различным явлениям свидетельствуют о новом этапе развития познавательных способностей. Ребенок активно интересуется познавательной литературой, символическими изображениями, графическими схемами, делает попытки использовать их самостоятельно.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Default="00A366D2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 xml:space="preserve">Читайте с ребенком занимательную энциклопедическую литературу, развивайте кругозор; предлагайте </w:t>
      </w:r>
      <w:proofErr w:type="gramStart"/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задания  с</w:t>
      </w:r>
      <w:proofErr w:type="gramEnd"/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 xml:space="preserve"> головоломками, зашифрованными посланиями, лабиринтами – их очень много в детских журналах.</w:t>
      </w:r>
    </w:p>
    <w:p w:rsidR="00774156" w:rsidRPr="00A366D2" w:rsidRDefault="00774156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Для 6-7 лет характерна в основном   завышенная самооценка. Постепенно она становится более адекватной. Ребёнок способен удерживать в сознании негативные и положительные оценки. Обнаруживается чёткое проявление чувства стыда. Оно возникает уже при отвлечении от конкретной ситуации при одном лишь представлении о нежелательном поступке.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Default="00A366D2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 xml:space="preserve">Важно оценивать полученный ребенком результат, а не его личность в целом. Использование порицаний и замечаний при </w:t>
      </w: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lastRenderedPageBreak/>
        <w:t>обучении детей этого возраста должно быть ограничено.</w:t>
      </w:r>
    </w:p>
    <w:p w:rsidR="00774156" w:rsidRPr="00A366D2" w:rsidRDefault="009C77FF" w:rsidP="00A366D2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463131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-377825</wp:posOffset>
                </wp:positionV>
                <wp:extent cx="3429000" cy="6315710"/>
                <wp:effectExtent l="19050" t="19050" r="19050" b="1841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3157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5DF01" id="Rectangle 5" o:spid="_x0000_s1026" style="position:absolute;margin-left:-8.1pt;margin-top:-29.75pt;width:270pt;height:497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" fillcolor="white [3201]" strokecolor="#f79646 [3209]" strokeweight="2.5pt">
                <v:shadow color="#868686"/>
              </v:rect>
            </w:pict>
          </mc:Fallback>
        </mc:AlternateContent>
      </w:r>
    </w:p>
    <w:p w:rsidR="00A366D2" w:rsidRPr="00A366D2" w:rsidRDefault="00A366D2" w:rsidP="001A4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К концу дошкольного возраста существенно увеличивается устойчивость непроизвольного внимания, что приводит к меньшей отвлекаемости детей. Вместе с тем</w:t>
      </w:r>
      <w:r w:rsidR="0079194F">
        <w:rPr>
          <w:rFonts w:ascii="Times New Roman" w:eastAsia="Times New Roman" w:hAnsi="Times New Roman" w:cs="Times New Roman"/>
          <w:color w:val="463131"/>
          <w:lang w:val="ru-RU" w:eastAsia="ru-RU" w:bidi="ar-SA"/>
        </w:rPr>
        <w:t>,</w:t>
      </w: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 их возможности сознательно управлять своим вниманием</w:t>
      </w:r>
      <w:r w:rsidR="0079194F">
        <w:rPr>
          <w:rFonts w:ascii="Times New Roman" w:eastAsia="Times New Roman" w:hAnsi="Times New Roman" w:cs="Times New Roman"/>
          <w:color w:val="463131"/>
          <w:lang w:val="ru-RU" w:eastAsia="ru-RU" w:bidi="ar-SA"/>
        </w:rPr>
        <w:t>,</w:t>
      </w: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 весьма ограничены. Сосредоточенность и длительность деятельности ребёнка зависит от её привлекательности для него.</w:t>
      </w:r>
    </w:p>
    <w:p w:rsidR="00A366D2" w:rsidRPr="00A366D2" w:rsidRDefault="00A366D2" w:rsidP="007741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В 6-7 лет у детей увеличивается объём памяти, что позволяет им непроизвольно (т. е. без специальной цели) запоминать достаточно большой объём информации. Из 10-15 картинок запоминает 6-7.</w:t>
      </w:r>
    </w:p>
    <w:p w:rsidR="00A366D2" w:rsidRPr="00A366D2" w:rsidRDefault="00A366D2" w:rsidP="001A444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Воображение детей данного возраста становится, с одной стороны, богаче и </w:t>
      </w:r>
      <w:proofErr w:type="spellStart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оригинальнее</w:t>
      </w:r>
      <w:proofErr w:type="spellEnd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, а с другой - более логичным и последовательным, оно уже не похоже на стихийное фантазирование детей младших возрастов.</w:t>
      </w:r>
    </w:p>
    <w:p w:rsidR="00A366D2" w:rsidRPr="00A366D2" w:rsidRDefault="00A366D2" w:rsidP="001A444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 Детям 6-7 лет по-прежнему нравится и хочется играть! В играх дети 6-7 лет способны отражать достаточно сложные социальные события — рождение ребёнка, свадьба, праздник, война и др.  Нельзя запрещать ребенку играть! Тем самым вы нарушаете его естественное развитие. Активно принимайте участие в играх с правилами, которые развивают произвольность ребенка и тем самым готовят его к школе.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Pr="00A366D2" w:rsidRDefault="00A366D2" w:rsidP="001A444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Избегайте «перекосов» в обучении детей. Ребенок должен сначала играть, а потом «заниматься в тетрадках». Играйте всей семьей в игры с карточками. Сейчас их великое множество. Это весело и увлекательно для всех!</w:t>
      </w:r>
    </w:p>
    <w:tbl>
      <w:tblPr>
        <w:tblW w:w="571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983"/>
      </w:tblGrid>
      <w:tr w:rsidR="00A366D2" w:rsidRPr="007A1340" w:rsidTr="001A4445">
        <w:trPr>
          <w:tblCellSpacing w:w="0" w:type="dxa"/>
        </w:trPr>
        <w:tc>
          <w:tcPr>
            <w:tcW w:w="4150" w:type="pct"/>
            <w:shd w:val="clear" w:color="auto" w:fill="FFFFFF"/>
            <w:vAlign w:val="center"/>
            <w:hideMark/>
          </w:tcPr>
          <w:p w:rsidR="001A4445" w:rsidRPr="007A1340" w:rsidRDefault="001A4445" w:rsidP="00A366D2">
            <w:pPr>
              <w:spacing w:after="0" w:line="240" w:lineRule="auto"/>
              <w:rPr>
                <w:rFonts w:ascii="Comic Sans MS" w:eastAsia="Times New Roman" w:hAnsi="Comic Sans MS" w:cs="Tahoma"/>
                <w:i/>
                <w:iCs/>
                <w:color w:val="FF0000"/>
                <w:sz w:val="32"/>
                <w:szCs w:val="32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7A1340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  <w:r w:rsidRPr="00A366D2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07B712E9" wp14:editId="155D31DD">
                  <wp:extent cx="3023870" cy="4277670"/>
                  <wp:effectExtent l="19050" t="0" r="5080" b="0"/>
                  <wp:docPr id="5" name="Рисунок 22" descr="http://edu.of.ru/attach.asp?a_no=231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edu.of.ru/attach.asp?a_no=231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870" cy="4277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A366D2" w:rsidRDefault="00A366D2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A366D2" w:rsidRPr="00A366D2" w:rsidRDefault="007A1340" w:rsidP="007A13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  <w:r w:rsidRPr="00A366D2"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  <w:t xml:space="preserve"> 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A366D2" w:rsidRPr="00A366D2" w:rsidRDefault="00A366D2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</w:tc>
        <w:bookmarkStart w:id="0" w:name="_GoBack"/>
        <w:bookmarkEnd w:id="0"/>
      </w:tr>
    </w:tbl>
    <w:p w:rsidR="002A51DF" w:rsidRPr="00A366D2" w:rsidRDefault="002A51DF" w:rsidP="001A444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A51DF" w:rsidRPr="00A366D2" w:rsidSect="001A4445">
      <w:pgSz w:w="16838" w:h="11906" w:orient="landscape"/>
      <w:pgMar w:top="284" w:right="253" w:bottom="1701" w:left="567" w:header="709" w:footer="709" w:gutter="0"/>
      <w:cols w:num="3" w:space="4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6D2"/>
    <w:rsid w:val="000B36A5"/>
    <w:rsid w:val="000F4D44"/>
    <w:rsid w:val="001A4445"/>
    <w:rsid w:val="002445EC"/>
    <w:rsid w:val="00291137"/>
    <w:rsid w:val="002A51DF"/>
    <w:rsid w:val="002A7A3C"/>
    <w:rsid w:val="003568BD"/>
    <w:rsid w:val="00394354"/>
    <w:rsid w:val="003E26D9"/>
    <w:rsid w:val="004A56EF"/>
    <w:rsid w:val="00596AE4"/>
    <w:rsid w:val="00774156"/>
    <w:rsid w:val="0079194F"/>
    <w:rsid w:val="00792F41"/>
    <w:rsid w:val="007A1340"/>
    <w:rsid w:val="00823EE9"/>
    <w:rsid w:val="009054B9"/>
    <w:rsid w:val="009B3A75"/>
    <w:rsid w:val="009C77FF"/>
    <w:rsid w:val="00A366D2"/>
    <w:rsid w:val="00A474B0"/>
    <w:rsid w:val="00BD110D"/>
    <w:rsid w:val="00CB5AEB"/>
    <w:rsid w:val="00F87A21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468E2"/>
  <w15:docId w15:val="{B11B6D8A-BDE2-4826-98AE-C11339E3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6D2"/>
  </w:style>
  <w:style w:type="paragraph" w:styleId="1">
    <w:name w:val="heading 1"/>
    <w:basedOn w:val="a"/>
    <w:next w:val="a"/>
    <w:link w:val="10"/>
    <w:uiPriority w:val="9"/>
    <w:qFormat/>
    <w:rsid w:val="003568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68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8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8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8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8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8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8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8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8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568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568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568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568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568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568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568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68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568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568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568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68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568BD"/>
    <w:rPr>
      <w:b/>
      <w:bCs/>
    </w:rPr>
  </w:style>
  <w:style w:type="character" w:styleId="a8">
    <w:name w:val="Emphasis"/>
    <w:uiPriority w:val="20"/>
    <w:qFormat/>
    <w:rsid w:val="003568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568B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568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68B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568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568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568BD"/>
    <w:rPr>
      <w:b/>
      <w:bCs/>
      <w:i/>
      <w:iCs/>
    </w:rPr>
  </w:style>
  <w:style w:type="character" w:styleId="ad">
    <w:name w:val="Subtle Emphasis"/>
    <w:uiPriority w:val="19"/>
    <w:qFormat/>
    <w:rsid w:val="003568BD"/>
    <w:rPr>
      <w:i/>
      <w:iCs/>
    </w:rPr>
  </w:style>
  <w:style w:type="character" w:styleId="ae">
    <w:name w:val="Intense Emphasis"/>
    <w:uiPriority w:val="21"/>
    <w:qFormat/>
    <w:rsid w:val="003568BD"/>
    <w:rPr>
      <w:b/>
      <w:bCs/>
    </w:rPr>
  </w:style>
  <w:style w:type="character" w:styleId="af">
    <w:name w:val="Subtle Reference"/>
    <w:uiPriority w:val="31"/>
    <w:qFormat/>
    <w:rsid w:val="003568BD"/>
    <w:rPr>
      <w:smallCaps/>
    </w:rPr>
  </w:style>
  <w:style w:type="character" w:styleId="af0">
    <w:name w:val="Intense Reference"/>
    <w:uiPriority w:val="32"/>
    <w:qFormat/>
    <w:rsid w:val="003568BD"/>
    <w:rPr>
      <w:smallCaps/>
      <w:spacing w:val="5"/>
      <w:u w:val="single"/>
    </w:rPr>
  </w:style>
  <w:style w:type="character" w:styleId="af1">
    <w:name w:val="Book Title"/>
    <w:uiPriority w:val="33"/>
    <w:qFormat/>
    <w:rsid w:val="003568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68B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36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36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AAEEB-537B-4AEF-B4D0-B8344626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Vovan</cp:lastModifiedBy>
  <cp:revision>4</cp:revision>
  <dcterms:created xsi:type="dcterms:W3CDTF">2025-01-26T13:29:00Z</dcterms:created>
  <dcterms:modified xsi:type="dcterms:W3CDTF">2025-01-26T13:35:00Z</dcterms:modified>
</cp:coreProperties>
</file>